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30F" w:rsidRPr="00491BF1" w:rsidRDefault="00EE430F" w:rsidP="00EE430F">
      <w:pPr>
        <w:pStyle w:val="Default"/>
        <w:jc w:val="center"/>
        <w:rPr>
          <w:b/>
          <w:bCs/>
          <w:color w:val="auto"/>
        </w:rPr>
      </w:pPr>
      <w:r w:rsidRPr="00491BF1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EE430F" w:rsidRPr="00491BF1" w:rsidRDefault="00EE430F" w:rsidP="00EE430F">
      <w:pPr>
        <w:pStyle w:val="Default"/>
        <w:jc w:val="center"/>
        <w:rPr>
          <w:color w:val="auto"/>
        </w:rPr>
      </w:pPr>
      <w:r w:rsidRPr="00491BF1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A56021" w:rsidRPr="00491BF1" w:rsidRDefault="00A56021" w:rsidP="00A56021">
      <w:pPr>
        <w:pStyle w:val="Default"/>
        <w:jc w:val="center"/>
        <w:rPr>
          <w:color w:val="auto"/>
        </w:rPr>
      </w:pPr>
      <w:r w:rsidRPr="00491BF1">
        <w:rPr>
          <w:b/>
          <w:bCs/>
          <w:color w:val="auto"/>
        </w:rPr>
        <w:t>Кафедра терапии и профессиональных болезней с курсом ИДПО</w:t>
      </w:r>
    </w:p>
    <w:p w:rsidR="00EE430F" w:rsidRPr="00491BF1" w:rsidRDefault="00EE430F" w:rsidP="00EE430F">
      <w:pPr>
        <w:pStyle w:val="Default"/>
        <w:jc w:val="center"/>
        <w:rPr>
          <w:color w:val="auto"/>
          <w:sz w:val="28"/>
          <w:szCs w:val="28"/>
        </w:rPr>
      </w:pPr>
    </w:p>
    <w:p w:rsidR="00905234" w:rsidRPr="00491BF1" w:rsidRDefault="00905234" w:rsidP="00EE430F">
      <w:pPr>
        <w:pStyle w:val="Default"/>
        <w:jc w:val="center"/>
        <w:rPr>
          <w:color w:val="auto"/>
          <w:sz w:val="28"/>
          <w:szCs w:val="28"/>
        </w:rPr>
      </w:pPr>
    </w:p>
    <w:p w:rsidR="00EE430F" w:rsidRPr="00491BF1" w:rsidRDefault="00EE430F" w:rsidP="00EA5F8D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 xml:space="preserve">  </w:t>
      </w:r>
    </w:p>
    <w:p w:rsidR="00EE430F" w:rsidRPr="00491BF1" w:rsidRDefault="00EE430F" w:rsidP="00EE430F">
      <w:pPr>
        <w:pStyle w:val="Default"/>
        <w:rPr>
          <w:b/>
          <w:bCs/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b/>
          <w:bCs/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jc w:val="center"/>
        <w:rPr>
          <w:color w:val="auto"/>
          <w:sz w:val="28"/>
          <w:szCs w:val="28"/>
        </w:rPr>
      </w:pPr>
      <w:r w:rsidRPr="00491BF1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EE430F" w:rsidRPr="00491BF1" w:rsidRDefault="00EE430F" w:rsidP="00EE430F">
      <w:pPr>
        <w:pStyle w:val="Default"/>
        <w:jc w:val="center"/>
        <w:rPr>
          <w:color w:val="auto"/>
          <w:sz w:val="28"/>
          <w:szCs w:val="28"/>
        </w:rPr>
      </w:pPr>
      <w:r w:rsidRPr="00491BF1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>на тему:</w:t>
      </w:r>
      <w:r w:rsidRPr="00491BF1">
        <w:rPr>
          <w:color w:val="auto"/>
        </w:rPr>
        <w:t xml:space="preserve"> </w:t>
      </w:r>
      <w:r w:rsidRPr="00491BF1">
        <w:rPr>
          <w:color w:val="auto"/>
          <w:sz w:val="28"/>
          <w:szCs w:val="28"/>
        </w:rPr>
        <w:t>Заболевания сосудов печени.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>Дисциплина Гастроэнтерология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 xml:space="preserve">Курс 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>Семестр по плану ИДПО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jc w:val="center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jc w:val="center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jc w:val="center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jc w:val="center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jc w:val="center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jc w:val="center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jc w:val="center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jc w:val="center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jc w:val="center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>Уфа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 xml:space="preserve">                                                               201</w:t>
      </w:r>
      <w:r w:rsidR="003340A3" w:rsidRPr="00491BF1">
        <w:rPr>
          <w:color w:val="auto"/>
          <w:sz w:val="28"/>
          <w:szCs w:val="28"/>
        </w:rPr>
        <w:t>8</w:t>
      </w:r>
      <w:r w:rsidRPr="00491BF1">
        <w:rPr>
          <w:color w:val="auto"/>
          <w:sz w:val="28"/>
          <w:szCs w:val="28"/>
        </w:rPr>
        <w:t xml:space="preserve"> 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pageBreakBefore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lastRenderedPageBreak/>
        <w:t>Тема:</w:t>
      </w:r>
      <w:r w:rsidRPr="00491BF1">
        <w:rPr>
          <w:color w:val="auto"/>
        </w:rPr>
        <w:t xml:space="preserve"> </w:t>
      </w:r>
      <w:r w:rsidRPr="00491BF1">
        <w:rPr>
          <w:color w:val="auto"/>
          <w:sz w:val="28"/>
          <w:szCs w:val="28"/>
        </w:rPr>
        <w:t>Заболевания сосудов печени.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>на основании рабочей программы ДПП ПК Н</w:t>
      </w:r>
      <w:r w:rsidR="00A56021" w:rsidRPr="00491BF1">
        <w:rPr>
          <w:color w:val="auto"/>
          <w:sz w:val="28"/>
          <w:szCs w:val="28"/>
        </w:rPr>
        <w:t>М</w:t>
      </w:r>
      <w:r w:rsidRPr="00491BF1">
        <w:rPr>
          <w:color w:val="auto"/>
          <w:sz w:val="28"/>
          <w:szCs w:val="28"/>
        </w:rPr>
        <w:t xml:space="preserve">О «Болезни печени и желчевыводящей системы» 36 час. ,  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>утвержденной «_</w:t>
      </w:r>
      <w:r w:rsidR="00B75A69" w:rsidRPr="00491BF1">
        <w:rPr>
          <w:color w:val="auto"/>
          <w:sz w:val="28"/>
          <w:szCs w:val="28"/>
        </w:rPr>
        <w:t>22</w:t>
      </w:r>
      <w:r w:rsidRPr="00491BF1">
        <w:rPr>
          <w:color w:val="auto"/>
          <w:sz w:val="28"/>
          <w:szCs w:val="28"/>
        </w:rPr>
        <w:t>_»</w:t>
      </w:r>
      <w:r w:rsidR="005432AA" w:rsidRPr="00491BF1">
        <w:rPr>
          <w:color w:val="auto"/>
          <w:sz w:val="28"/>
          <w:szCs w:val="28"/>
        </w:rPr>
        <w:t xml:space="preserve"> </w:t>
      </w:r>
      <w:r w:rsidR="00B75A69" w:rsidRPr="00491BF1">
        <w:rPr>
          <w:color w:val="auto"/>
          <w:sz w:val="28"/>
          <w:szCs w:val="28"/>
        </w:rPr>
        <w:t>декабря</w:t>
      </w:r>
      <w:r w:rsidRPr="00491BF1">
        <w:rPr>
          <w:color w:val="auto"/>
          <w:sz w:val="28"/>
          <w:szCs w:val="28"/>
        </w:rPr>
        <w:t>__201</w:t>
      </w:r>
      <w:r w:rsidR="00B75A69" w:rsidRPr="00491BF1">
        <w:rPr>
          <w:color w:val="auto"/>
          <w:sz w:val="28"/>
          <w:szCs w:val="28"/>
        </w:rPr>
        <w:t>6</w:t>
      </w:r>
      <w:r w:rsidRPr="00491BF1">
        <w:rPr>
          <w:color w:val="auto"/>
          <w:sz w:val="28"/>
          <w:szCs w:val="28"/>
        </w:rPr>
        <w:t>г.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>Автор: Калимуллина Д.Х.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 xml:space="preserve">             Мамлеева А.</w:t>
      </w:r>
    </w:p>
    <w:p w:rsidR="005432AA" w:rsidRPr="00491BF1" w:rsidRDefault="005432AA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 xml:space="preserve">Утверждение на заседании </w:t>
      </w:r>
      <w:r w:rsidRPr="00491BF1">
        <w:rPr>
          <w:color w:val="auto"/>
          <w:sz w:val="28"/>
          <w:szCs w:val="28"/>
          <w:u w:val="single"/>
        </w:rPr>
        <w:t>№</w:t>
      </w:r>
      <w:r w:rsidR="005432AA" w:rsidRPr="00491BF1">
        <w:rPr>
          <w:color w:val="auto"/>
          <w:sz w:val="28"/>
          <w:szCs w:val="28"/>
          <w:u w:val="single"/>
        </w:rPr>
        <w:t xml:space="preserve"> 1</w:t>
      </w:r>
      <w:r w:rsidRPr="00491BF1">
        <w:rPr>
          <w:color w:val="auto"/>
          <w:sz w:val="28"/>
          <w:szCs w:val="28"/>
        </w:rPr>
        <w:t xml:space="preserve"> </w:t>
      </w:r>
      <w:r w:rsidR="00A56021" w:rsidRPr="00491BF1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5432AA" w:rsidRPr="00491BF1">
        <w:rPr>
          <w:color w:val="auto"/>
          <w:sz w:val="28"/>
          <w:szCs w:val="28"/>
        </w:rPr>
        <w:t xml:space="preserve"> </w:t>
      </w:r>
      <w:r w:rsidRPr="00491BF1">
        <w:rPr>
          <w:color w:val="auto"/>
          <w:sz w:val="28"/>
          <w:szCs w:val="28"/>
          <w:u w:val="single"/>
        </w:rPr>
        <w:t>от</w:t>
      </w:r>
      <w:r w:rsidR="005432AA" w:rsidRPr="00491BF1">
        <w:rPr>
          <w:color w:val="auto"/>
          <w:sz w:val="28"/>
          <w:szCs w:val="28"/>
          <w:u w:val="single"/>
        </w:rPr>
        <w:t xml:space="preserve"> «03» сентября </w:t>
      </w:r>
      <w:r w:rsidRPr="00491BF1">
        <w:rPr>
          <w:color w:val="auto"/>
          <w:sz w:val="28"/>
          <w:szCs w:val="28"/>
          <w:u w:val="single"/>
        </w:rPr>
        <w:t xml:space="preserve"> 201</w:t>
      </w:r>
      <w:r w:rsidR="003340A3" w:rsidRPr="00491BF1">
        <w:rPr>
          <w:color w:val="auto"/>
          <w:sz w:val="28"/>
          <w:szCs w:val="28"/>
          <w:u w:val="single"/>
        </w:rPr>
        <w:t>8</w:t>
      </w:r>
      <w:r w:rsidRPr="00491BF1">
        <w:rPr>
          <w:color w:val="auto"/>
          <w:sz w:val="28"/>
          <w:szCs w:val="28"/>
          <w:u w:val="single"/>
        </w:rPr>
        <w:t>г</w:t>
      </w:r>
      <w:r w:rsidRPr="00491BF1">
        <w:rPr>
          <w:color w:val="auto"/>
          <w:sz w:val="28"/>
          <w:szCs w:val="28"/>
        </w:rPr>
        <w:t xml:space="preserve">.  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pageBreakBefore/>
        <w:rPr>
          <w:color w:val="auto"/>
          <w:sz w:val="28"/>
          <w:szCs w:val="28"/>
        </w:rPr>
      </w:pPr>
      <w:r w:rsidRPr="00491BF1">
        <w:rPr>
          <w:b/>
          <w:bCs/>
          <w:color w:val="auto"/>
          <w:sz w:val="28"/>
          <w:szCs w:val="28"/>
        </w:rPr>
        <w:t xml:space="preserve">Тема: </w:t>
      </w:r>
      <w:r w:rsidRPr="00491BF1">
        <w:rPr>
          <w:color w:val="auto"/>
          <w:sz w:val="28"/>
          <w:szCs w:val="28"/>
        </w:rPr>
        <w:t>Заболевания сосудов печени.</w:t>
      </w:r>
    </w:p>
    <w:p w:rsidR="00EE430F" w:rsidRPr="00491BF1" w:rsidRDefault="00EE430F" w:rsidP="00EE430F">
      <w:pPr>
        <w:pStyle w:val="Default"/>
        <w:rPr>
          <w:b/>
          <w:bCs/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491BF1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EE430F" w:rsidRPr="00491BF1" w:rsidRDefault="00EE430F" w:rsidP="00EE430F">
      <w:pPr>
        <w:pStyle w:val="Default"/>
        <w:rPr>
          <w:b/>
          <w:bCs/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b/>
          <w:bCs/>
          <w:color w:val="auto"/>
          <w:sz w:val="28"/>
          <w:szCs w:val="28"/>
        </w:rPr>
        <w:t xml:space="preserve">Задачи: </w:t>
      </w:r>
      <w:r w:rsidRPr="00491BF1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</w:t>
      </w:r>
      <w:r w:rsidR="003340A3" w:rsidRPr="00491BF1">
        <w:rPr>
          <w:color w:val="auto"/>
          <w:sz w:val="28"/>
          <w:szCs w:val="28"/>
        </w:rPr>
        <w:t>заболеваний сосудов печени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 xml:space="preserve">Обучить методологическим подходам диагностики и лечения </w:t>
      </w:r>
      <w:r w:rsidR="003340A3" w:rsidRPr="00491BF1">
        <w:rPr>
          <w:color w:val="auto"/>
          <w:sz w:val="28"/>
          <w:szCs w:val="28"/>
        </w:rPr>
        <w:t>заболеваний сосудов печени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 xml:space="preserve">Изучить основные методы лечения и клиническую фармакологию лекарственных средств, применяемых при </w:t>
      </w:r>
      <w:r w:rsidR="003340A3" w:rsidRPr="00491BF1">
        <w:rPr>
          <w:color w:val="auto"/>
          <w:sz w:val="28"/>
          <w:szCs w:val="28"/>
        </w:rPr>
        <w:t>лечении заболеваний сосудов печени</w:t>
      </w:r>
      <w:r w:rsidRPr="00491BF1">
        <w:rPr>
          <w:b/>
          <w:bCs/>
          <w:color w:val="auto"/>
          <w:sz w:val="28"/>
          <w:szCs w:val="28"/>
        </w:rPr>
        <w:t xml:space="preserve">: </w:t>
      </w:r>
    </w:p>
    <w:p w:rsidR="00EE430F" w:rsidRPr="00491BF1" w:rsidRDefault="00EE430F" w:rsidP="00EE430F">
      <w:pPr>
        <w:pStyle w:val="Default"/>
        <w:rPr>
          <w:b/>
          <w:bCs/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b/>
          <w:bCs/>
          <w:color w:val="auto"/>
          <w:sz w:val="28"/>
          <w:szCs w:val="28"/>
        </w:rPr>
        <w:t>Обучающийся  должен знать</w:t>
      </w:r>
      <w:r w:rsidRPr="00491BF1">
        <w:rPr>
          <w:color w:val="auto"/>
          <w:sz w:val="28"/>
          <w:szCs w:val="28"/>
        </w:rPr>
        <w:t xml:space="preserve">, </w:t>
      </w:r>
      <w:r w:rsidRPr="00491BF1">
        <w:rPr>
          <w:b/>
          <w:bCs/>
          <w:color w:val="auto"/>
          <w:sz w:val="28"/>
          <w:szCs w:val="28"/>
        </w:rPr>
        <w:t xml:space="preserve">владеть </w:t>
      </w:r>
      <w:r w:rsidRPr="00491BF1">
        <w:rPr>
          <w:color w:val="auto"/>
          <w:sz w:val="28"/>
          <w:szCs w:val="28"/>
        </w:rPr>
        <w:t>,</w:t>
      </w:r>
      <w:r w:rsidRPr="00491BF1">
        <w:rPr>
          <w:b/>
          <w:bCs/>
          <w:color w:val="auto"/>
          <w:sz w:val="28"/>
          <w:szCs w:val="28"/>
        </w:rPr>
        <w:t xml:space="preserve">уметь : </w:t>
      </w:r>
    </w:p>
    <w:p w:rsidR="00EE430F" w:rsidRPr="00491BF1" w:rsidRDefault="00EE430F" w:rsidP="00EE430F">
      <w:pPr>
        <w:pStyle w:val="Default"/>
        <w:rPr>
          <w:b/>
          <w:bCs/>
          <w:color w:val="auto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Субкомпетенции</w:t>
            </w:r>
          </w:p>
        </w:tc>
        <w:tc>
          <w:tcPr>
            <w:tcW w:w="2819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E43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ПК1. Оказание медицинской помощи пациентам с </w:t>
            </w:r>
            <w:r w:rsidR="003340A3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заболеваниями печени и желчевыводящей системы</w:t>
            </w:r>
            <w:r w:rsidRPr="0049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лечебно-диагностического процесса пациентам с </w:t>
            </w:r>
            <w:r w:rsidR="003340A3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заболеваниями печени и желчевыводящей системы </w:t>
            </w: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пациентам с </w:t>
            </w:r>
            <w:r w:rsidR="003340A3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заболеваниями сосудов печени</w:t>
            </w: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лечебно-диагностического процесса больным с заболеваниями </w:t>
            </w:r>
            <w:r w:rsidR="003340A3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заболеваниями сосудов печени.</w:t>
            </w: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по </w:t>
            </w:r>
            <w:r w:rsidRPr="00491B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заболеваниям сосудов печени</w:t>
            </w:r>
            <w:r w:rsidRPr="0049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печени.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с заболеваниями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Этиология и патогенез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E430F" w:rsidRPr="00491BF1" w:rsidRDefault="00EE430F" w:rsidP="00E1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манипуляции. Манипуляции первой врачебной помощи общего назначения:</w:t>
            </w:r>
          </w:p>
          <w:p w:rsidR="00EE430F" w:rsidRPr="00491BF1" w:rsidRDefault="00EE430F" w:rsidP="00E1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- все виды инъекций (подкожных, внутримышечных и внутривенных инъекций);</w:t>
            </w:r>
          </w:p>
          <w:p w:rsidR="00EE430F" w:rsidRPr="00491BF1" w:rsidRDefault="00EE430F" w:rsidP="00E1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EE430F" w:rsidRPr="00491BF1" w:rsidRDefault="00EE430F" w:rsidP="00E1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годности крови к переливанию, гемотрансфузия, введение сывороток;</w:t>
            </w:r>
          </w:p>
          <w:p w:rsidR="00EE430F" w:rsidRPr="00491BF1" w:rsidRDefault="00EE430F" w:rsidP="00E1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капельное и струйное переливание лекарств и кровезаменителей;</w:t>
            </w:r>
          </w:p>
          <w:p w:rsidR="00EE430F" w:rsidRPr="00491BF1" w:rsidRDefault="00EE430F" w:rsidP="00E1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крови на гемоглобин, лейкоциты, СОЭ;</w:t>
            </w:r>
          </w:p>
          <w:p w:rsidR="00EE430F" w:rsidRPr="00491BF1" w:rsidRDefault="00EE430F" w:rsidP="00E1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промывание желудка;</w:t>
            </w:r>
          </w:p>
          <w:p w:rsidR="00EE430F" w:rsidRPr="00491BF1" w:rsidRDefault="00EE430F" w:rsidP="00E1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- пальцевое исследование прямой кишки и предстательной железы.</w:t>
            </w:r>
          </w:p>
          <w:p w:rsidR="00EE430F" w:rsidRPr="00491BF1" w:rsidRDefault="00EE430F" w:rsidP="00E1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2B55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ПК2. Назначение лечения пациентам и контроль его эффективности и безопасности при </w:t>
            </w:r>
            <w:r w:rsidR="002B555F" w:rsidRPr="00491B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заболеваниях сосудов печени</w:t>
            </w:r>
            <w:r w:rsidR="002B555F" w:rsidRPr="0049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 при заболеваниях заболеваниями печени и желчевыводящей системы</w:t>
            </w: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  <w:r w:rsidR="00846972"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 сосудов печени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B017F4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970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EE430F" w:rsidRPr="00491BF1" w:rsidTr="00E152FE">
        <w:tc>
          <w:tcPr>
            <w:tcW w:w="1384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E430F" w:rsidRPr="00491BF1" w:rsidRDefault="00EE430F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E430F" w:rsidRPr="00491BF1" w:rsidRDefault="00EE430F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F1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EE430F" w:rsidRPr="00491BF1" w:rsidRDefault="00EE430F" w:rsidP="00EE430F">
      <w:pPr>
        <w:pStyle w:val="Default"/>
        <w:rPr>
          <w:b/>
          <w:bCs/>
          <w:color w:val="auto"/>
          <w:sz w:val="28"/>
          <w:szCs w:val="28"/>
        </w:rPr>
      </w:pP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EE430F" w:rsidRPr="00491BF1" w:rsidRDefault="00EE430F" w:rsidP="00EE430F">
      <w:pPr>
        <w:pStyle w:val="Default"/>
        <w:rPr>
          <w:color w:val="auto"/>
          <w:sz w:val="28"/>
          <w:szCs w:val="28"/>
        </w:rPr>
      </w:pPr>
      <w:r w:rsidRPr="00491BF1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491BF1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EE430F" w:rsidRPr="00491BF1" w:rsidRDefault="00EE430F" w:rsidP="00EE430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E430F" w:rsidRPr="00491BF1" w:rsidRDefault="00EE430F" w:rsidP="00EE430F">
      <w:pPr>
        <w:rPr>
          <w:rFonts w:ascii="Times New Roman" w:hAnsi="Times New Roman" w:cs="Times New Roman"/>
          <w:sz w:val="28"/>
          <w:szCs w:val="28"/>
        </w:rPr>
      </w:pPr>
      <w:r w:rsidRPr="00491BF1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491BF1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491BF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E430F" w:rsidRPr="00491BF1" w:rsidRDefault="00EE430F" w:rsidP="00EE430F"/>
    <w:p w:rsidR="00EE430F" w:rsidRPr="00491BF1" w:rsidRDefault="00EE430F" w:rsidP="00EE430F">
      <w:pPr>
        <w:rPr>
          <w:sz w:val="28"/>
          <w:szCs w:val="28"/>
        </w:rPr>
      </w:pPr>
      <w:r w:rsidRPr="00491BF1">
        <w:rPr>
          <w:sz w:val="28"/>
          <w:szCs w:val="28"/>
        </w:rPr>
        <w:t>Литература:</w:t>
      </w:r>
    </w:p>
    <w:p w:rsidR="00EE430F" w:rsidRPr="00491BF1" w:rsidRDefault="00EE430F" w:rsidP="00EE430F">
      <w:pPr>
        <w:rPr>
          <w:sz w:val="28"/>
          <w:szCs w:val="28"/>
        </w:rPr>
      </w:pPr>
      <w:r w:rsidRPr="00491BF1">
        <w:rPr>
          <w:sz w:val="28"/>
          <w:szCs w:val="28"/>
        </w:rPr>
        <w:t>Основная:</w:t>
      </w:r>
    </w:p>
    <w:p w:rsidR="00EE430F" w:rsidRPr="00491BF1" w:rsidRDefault="00EE430F" w:rsidP="00EE43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BF1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491BF1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491BF1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491BF1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EE430F" w:rsidRPr="00491BF1" w:rsidRDefault="00EE430F" w:rsidP="00EE43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BF1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491BF1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EE430F" w:rsidRPr="00491BF1" w:rsidRDefault="00491BF1" w:rsidP="00EE43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EE430F" w:rsidRPr="00491BF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EE430F" w:rsidRPr="00491BF1" w:rsidRDefault="00491BF1" w:rsidP="00EE43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EE430F" w:rsidRPr="00491BF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EE430F" w:rsidRPr="00491BF1" w:rsidRDefault="00EE430F" w:rsidP="00EE43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1BF1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EE430F" w:rsidRPr="00491BF1" w:rsidRDefault="00EE430F" w:rsidP="00EE43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30F" w:rsidRPr="00B017F4" w:rsidRDefault="00EE430F" w:rsidP="00EE430F">
      <w:pPr>
        <w:rPr>
          <w:sz w:val="28"/>
          <w:szCs w:val="28"/>
        </w:rPr>
      </w:pPr>
      <w:r w:rsidRPr="00491BF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91BF1">
        <w:rPr>
          <w:rFonts w:ascii="Times New Roman" w:hAnsi="Times New Roman" w:cs="Times New Roman"/>
          <w:sz w:val="24"/>
          <w:szCs w:val="24"/>
          <w:lang w:val="en-US"/>
        </w:rPr>
        <w:t>http://www.internist.ru/</w:t>
      </w:r>
      <w:bookmarkStart w:id="0" w:name="_GoBack"/>
      <w:bookmarkEnd w:id="0"/>
    </w:p>
    <w:p w:rsidR="00EE430F" w:rsidRPr="00B017F4" w:rsidRDefault="00EE430F" w:rsidP="00EE430F"/>
    <w:p w:rsidR="00153781" w:rsidRPr="00B017F4" w:rsidRDefault="00153781"/>
    <w:sectPr w:rsidR="00153781" w:rsidRPr="00B017F4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E430F"/>
    <w:rsid w:val="00047B19"/>
    <w:rsid w:val="00153781"/>
    <w:rsid w:val="002B555F"/>
    <w:rsid w:val="003340A3"/>
    <w:rsid w:val="00491BF1"/>
    <w:rsid w:val="005432AA"/>
    <w:rsid w:val="006301B0"/>
    <w:rsid w:val="00637E81"/>
    <w:rsid w:val="00846972"/>
    <w:rsid w:val="008E7DAC"/>
    <w:rsid w:val="00905234"/>
    <w:rsid w:val="00A56021"/>
    <w:rsid w:val="00B017F4"/>
    <w:rsid w:val="00B75A69"/>
    <w:rsid w:val="00EA5F8D"/>
    <w:rsid w:val="00EE430F"/>
    <w:rsid w:val="00F3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3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4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E4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43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4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gastroenter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ueg.e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9D60E-DC14-4BBC-A95C-AC23495B7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2017-03-22T09:25:00Z</dcterms:created>
  <dcterms:modified xsi:type="dcterms:W3CDTF">2018-11-26T08:36:00Z</dcterms:modified>
</cp:coreProperties>
</file>